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F4" w:rsidRDefault="00A840F4" w:rsidP="00A840F4">
      <w:pPr>
        <w:pStyle w:val="a3"/>
      </w:pPr>
      <w:r>
        <w:t xml:space="preserve">При проведении ГИА-11 в форме ЕГЭ (за исключением математики базового уровня) используется </w:t>
      </w:r>
      <w:proofErr w:type="spellStart"/>
      <w:r>
        <w:t>стобалльная</w:t>
      </w:r>
      <w:proofErr w:type="spellEnd"/>
      <w:r>
        <w:t xml:space="preserve"> система оценивания, в форме ГВЭ и математики </w:t>
      </w:r>
      <w:r>
        <w:rPr>
          <w:sz w:val="18"/>
          <w:szCs w:val="18"/>
        </w:rPr>
        <w:t>базового уровня</w:t>
      </w:r>
      <w:r>
        <w:t> - пятибалльная система оценивания.</w:t>
      </w:r>
    </w:p>
    <w:p w:rsidR="00A840F4" w:rsidRDefault="00A840F4" w:rsidP="00A840F4">
      <w:pPr>
        <w:pStyle w:val="a3"/>
      </w:pPr>
      <w:r>
        <w:t>При проведении ЕГЭ ответы на задания части "В" экзаменационной работы проверяются централизованно (вне региона). Ответы на задания части "С" с развернутым ответом и части "D" с устным ответом, а также экзаменационные работы ГВЭ проверяются экспертами предметных комиссий (в регионе).</w:t>
      </w:r>
    </w:p>
    <w:p w:rsidR="00A840F4" w:rsidRDefault="00A840F4" w:rsidP="00A840F4">
      <w:pPr>
        <w:pStyle w:val="a3"/>
      </w:pPr>
      <w:r>
        <w:t xml:space="preserve">По решению </w:t>
      </w:r>
      <w:proofErr w:type="spellStart"/>
      <w:r>
        <w:t>Рособрнадзора</w:t>
      </w:r>
      <w:proofErr w:type="spellEnd"/>
      <w:r>
        <w:t xml:space="preserve"> может быть организована перекрестная проверка, при которой часть работ участников проверяют эксперты из другого региона.</w:t>
      </w:r>
    </w:p>
    <w:p w:rsidR="00A840F4" w:rsidRDefault="00A840F4" w:rsidP="00A840F4">
      <w:pPr>
        <w:pStyle w:val="a3"/>
      </w:pPr>
      <w:r>
        <w:t>Каждая экзаменационная работа ГИА-11 проверяется как минимум двумя экспертами независимо друг от друга. За каждый ответ экзаменационной работы эксперт выставляет соответствующие баллы.</w:t>
      </w:r>
    </w:p>
    <w:p w:rsidR="00A840F4" w:rsidRDefault="00A840F4" w:rsidP="00A840F4">
      <w:pPr>
        <w:pStyle w:val="a3"/>
      </w:pPr>
      <w:r>
        <w:t>В случае существенного расхождения в баллах, выставленных двумя экспертами, назначается проверка третьим экспертом (третья проверка), при этом эксперту, осуществляющему третью, проверку предоставляются баллы, выставленные экспертами, ранее проверявшими экзаменационную работу.</w:t>
      </w:r>
    </w:p>
    <w:p w:rsidR="00A840F4" w:rsidRDefault="00A840F4" w:rsidP="00A840F4">
      <w:pPr>
        <w:pStyle w:val="a3"/>
      </w:pPr>
      <w:r>
        <w:t>Выполненная экзаменационная работа ЕГЭ оценивается в первичных баллах. Количество первичных баллов за выполнение каждого задания можно узнать в демонстрационном варианте КИМ ЕГЭ по предмету.</w:t>
      </w:r>
    </w:p>
    <w:p w:rsidR="008D67E0" w:rsidRDefault="008D67E0" w:rsidP="00A840F4">
      <w:pPr>
        <w:pStyle w:val="a3"/>
      </w:pPr>
      <w:r>
        <w:t>Ознакомление участников ЕГЭ с полученными ими результатами по общеобразовательному предмету осуществляется не позднее трех рабочих дней со дня их утверждения ГЭК.</w:t>
      </w:r>
    </w:p>
    <w:p w:rsidR="008D67E0" w:rsidRDefault="008D67E0" w:rsidP="00A840F4">
      <w:pPr>
        <w:pStyle w:val="a3"/>
      </w:pPr>
      <w:r>
        <w:t>Если участник не согласен с результатами ГИА-11, он может подать апелляцию в течение 2 рабочих дней после даты официальной публикации результатов.</w:t>
      </w:r>
    </w:p>
    <w:p w:rsidR="008D67E0" w:rsidRDefault="008D67E0" w:rsidP="008D67E0">
      <w:pPr>
        <w:pStyle w:val="a3"/>
      </w:pPr>
      <w:r>
        <w:t>Результаты ЕГЭ каждого участника заносятся в федеральную информационную систему.</w:t>
      </w:r>
    </w:p>
    <w:p w:rsidR="008D67E0" w:rsidRDefault="008D67E0" w:rsidP="008D67E0">
      <w:pPr>
        <w:pStyle w:val="a3"/>
      </w:pPr>
      <w:proofErr w:type="gramStart"/>
      <w:r>
        <w:t xml:space="preserve">Результаты ЕГЭ действительны в течение 4 лет, следующих за годом получения этих результатов. </w:t>
      </w:r>
      <w:proofErr w:type="gramEnd"/>
      <w:r>
        <w:t xml:space="preserve">(В соответствии </w:t>
      </w:r>
      <w:r w:rsidRPr="008D67E0">
        <w:t xml:space="preserve">с </w:t>
      </w:r>
      <w:hyperlink r:id="rId4" w:tgtFrame="_parent" w:history="1">
        <w:r w:rsidRPr="008D67E0">
          <w:rPr>
            <w:rStyle w:val="a4"/>
            <w:color w:val="auto"/>
            <w:u w:val="none"/>
          </w:rPr>
          <w:t>письмом Министерства образования и науки Российской Федерации от 20.11.2013 г. №ДЛ-344/17</w:t>
        </w:r>
      </w:hyperlink>
      <w:r>
        <w:t xml:space="preserve"> срок действия </w:t>
      </w:r>
      <w:proofErr w:type="gramStart"/>
      <w:r>
        <w:t>результатов ЕГЭ, полученных после 1 января 2012 года составляет</w:t>
      </w:r>
      <w:proofErr w:type="gramEnd"/>
      <w:r>
        <w:t xml:space="preserve"> 4 (четыре) года, следующих за годом получения таких результатов.)</w:t>
      </w:r>
    </w:p>
    <w:p w:rsidR="008D67E0" w:rsidRDefault="008D67E0" w:rsidP="00A840F4">
      <w:pPr>
        <w:pStyle w:val="a3"/>
      </w:pPr>
    </w:p>
    <w:p w:rsidR="00E86775" w:rsidRDefault="00E86775"/>
    <w:sectPr w:rsidR="00E86775" w:rsidSect="0049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40F4"/>
    <w:rsid w:val="00490D97"/>
    <w:rsid w:val="008D67E0"/>
    <w:rsid w:val="00A840F4"/>
    <w:rsid w:val="00E8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6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ge.spb.ru/index.php?option=com_k2&amp;view=item&amp;id=3:o-dejstvii-rezultatov-edinogo-gosudarstvennogo-ekzamena&amp;Itemid=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RcoiBO</dc:creator>
  <cp:keywords/>
  <dc:description/>
  <cp:lastModifiedBy>RcoiBO</cp:lastModifiedBy>
  <cp:revision>3</cp:revision>
  <dcterms:created xsi:type="dcterms:W3CDTF">2020-04-24T08:23:00Z</dcterms:created>
  <dcterms:modified xsi:type="dcterms:W3CDTF">2020-04-24T08:26:00Z</dcterms:modified>
</cp:coreProperties>
</file>