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F3" w:rsidRPr="00BB52F3" w:rsidRDefault="00BB52F3" w:rsidP="00BB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ЕГЭ проводится по 15 общеобразовательным предметам. Для получения аттестата выпускники текущего года сдают обязательные предметы — русский язык и математику (базовый  или профильный уровень). </w:t>
      </w:r>
      <w:r w:rsidRPr="00BB52F3">
        <w:rPr>
          <w:rFonts w:ascii="Times New Roman" w:eastAsia="Times New Roman" w:hAnsi="Times New Roman" w:cs="Times New Roman"/>
          <w:sz w:val="18"/>
          <w:szCs w:val="18"/>
        </w:rPr>
        <w:t>Базового уровня достаточно для получения аттестата, профильный уровень признается в качестве вступительного экзамена в ВУЗ, а также дает право на получение аттестата.</w:t>
      </w:r>
    </w:p>
    <w:p w:rsidR="00BB52F3" w:rsidRPr="00BB52F3" w:rsidRDefault="00BB52F3" w:rsidP="00BB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Выпускники могут выбрать только один уровень ЕГЭ по математике - базовый или профильный.</w:t>
      </w:r>
      <w:r w:rsidRPr="00BB52F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B52F3">
        <w:rPr>
          <w:rFonts w:ascii="Times New Roman" w:eastAsia="Times New Roman" w:hAnsi="Times New Roman" w:cs="Times New Roman"/>
          <w:sz w:val="24"/>
          <w:szCs w:val="24"/>
        </w:rPr>
        <w:t>ВПЛ, обучающиеся СПО, а также обучающиеся, получающие среднее общее образование в иностранных ОО не могут сдавать ЕГЭ по математике базового уровня.</w:t>
      </w:r>
      <w:proofErr w:type="gramEnd"/>
    </w:p>
    <w:p w:rsidR="00BB52F3" w:rsidRPr="00BB52F3" w:rsidRDefault="00BB52F3" w:rsidP="00BB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Другие предметы ЕГЭ, участники сдают на добровольной основе: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физика;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химия;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информационно-коммуникационные технологии (ИКТ);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биология;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история;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география;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английский язык;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немецкий язык;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французский язык;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обществознание;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испанский язык;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китайский язык</w:t>
      </w:r>
    </w:p>
    <w:p w:rsidR="00BB52F3" w:rsidRPr="00BB52F3" w:rsidRDefault="00BB52F3" w:rsidP="00BB5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литература.</w:t>
      </w:r>
    </w:p>
    <w:p w:rsidR="00BB52F3" w:rsidRPr="00BB52F3" w:rsidRDefault="00BB52F3" w:rsidP="00BB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3">
        <w:rPr>
          <w:rFonts w:ascii="Times New Roman" w:eastAsia="Times New Roman" w:hAnsi="Times New Roman" w:cs="Times New Roman"/>
          <w:sz w:val="24"/>
          <w:szCs w:val="24"/>
        </w:rPr>
        <w:t>Экзамен по иностранному языку, по желанию участника ЕГЭ, может содержать устную часть (раздел "Говорение") с записью устного ответа.</w:t>
      </w:r>
    </w:p>
    <w:p w:rsidR="00020E2D" w:rsidRDefault="00020E2D"/>
    <w:sectPr w:rsidR="0002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2628"/>
    <w:multiLevelType w:val="multilevel"/>
    <w:tmpl w:val="36A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52F3"/>
    <w:rsid w:val="00020E2D"/>
    <w:rsid w:val="00BB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RcoiBO</dc:creator>
  <cp:keywords/>
  <dc:description/>
  <cp:lastModifiedBy>RcoiBO</cp:lastModifiedBy>
  <cp:revision>2</cp:revision>
  <dcterms:created xsi:type="dcterms:W3CDTF">2020-04-24T08:19:00Z</dcterms:created>
  <dcterms:modified xsi:type="dcterms:W3CDTF">2020-04-24T08:19:00Z</dcterms:modified>
</cp:coreProperties>
</file>