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8F" w:rsidRPr="00F1078F" w:rsidRDefault="00F1078F" w:rsidP="00F10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78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1078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"http://www.consultant.ru/document/cons_doc_LAW_140174/" </w:instrText>
      </w:r>
      <w:r w:rsidRPr="00F1078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1078F">
        <w:rPr>
          <w:rFonts w:ascii="Arial" w:eastAsia="Times New Roman" w:hAnsi="Arial" w:cs="Arial"/>
          <w:b/>
          <w:bCs/>
          <w:color w:val="666699"/>
          <w:sz w:val="28"/>
          <w:szCs w:val="28"/>
          <w:u w:val="single"/>
        </w:rPr>
        <w:t>Федеральный закон от 29.12.2012 N 273-ФЗ (ред. от 06.03.2019) "Об образовании в Российской Федерации"</w:t>
      </w:r>
      <w:r w:rsidRPr="00F1078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1078F" w:rsidRDefault="00F1078F" w:rsidP="00F1078F">
      <w:pPr>
        <w:shd w:val="clear" w:color="auto" w:fill="FFFFFF"/>
        <w:spacing w:after="144" w:line="23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</w:rPr>
      </w:pPr>
      <w:bookmarkStart w:id="0" w:name="dst101234"/>
      <w:bookmarkEnd w:id="0"/>
    </w:p>
    <w:p w:rsidR="00F1078F" w:rsidRPr="00F1078F" w:rsidRDefault="00F1078F" w:rsidP="00F1078F">
      <w:pPr>
        <w:shd w:val="clear" w:color="auto" w:fill="FFFFFF"/>
        <w:spacing w:after="144" w:line="23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</w:rPr>
      </w:pPr>
      <w:r w:rsidRPr="00F1078F">
        <w:rPr>
          <w:rFonts w:ascii="Arial" w:eastAsia="Times New Roman" w:hAnsi="Arial" w:cs="Arial"/>
          <w:b/>
          <w:bCs/>
          <w:color w:val="333333"/>
          <w:kern w:val="36"/>
          <w:sz w:val="19"/>
        </w:rPr>
        <w:t>Статья 92. Государственная аккредитация образовательной деятельности</w:t>
      </w:r>
    </w:p>
    <w:tbl>
      <w:tblPr>
        <w:tblW w:w="0" w:type="auto"/>
        <w:tblCellSpacing w:w="15" w:type="dxa"/>
        <w:tblBorders>
          <w:top w:val="single" w:sz="4" w:space="0" w:color="B3B0A4"/>
          <w:left w:val="single" w:sz="4" w:space="0" w:color="B3B0A4"/>
          <w:bottom w:val="single" w:sz="4" w:space="0" w:color="B3B0A4"/>
          <w:right w:val="single" w:sz="4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9165"/>
      </w:tblGrid>
      <w:tr w:rsidR="00F1078F" w:rsidRPr="00F1078F" w:rsidTr="00F1078F">
        <w:trPr>
          <w:trHeight w:val="482"/>
          <w:tblCellSpacing w:w="15" w:type="dxa"/>
        </w:trPr>
        <w:tc>
          <w:tcPr>
            <w:tcW w:w="360" w:type="dxa"/>
            <w:shd w:val="clear" w:color="auto" w:fill="F0F0EB"/>
            <w:vAlign w:val="center"/>
            <w:hideMark/>
          </w:tcPr>
          <w:p w:rsidR="00F1078F" w:rsidRPr="00F1078F" w:rsidRDefault="00F1078F" w:rsidP="00F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0F0EB"/>
            <w:tcMar>
              <w:top w:w="24" w:type="dxa"/>
              <w:left w:w="24" w:type="dxa"/>
              <w:bottom w:w="24" w:type="dxa"/>
              <w:right w:w="120" w:type="dxa"/>
            </w:tcMar>
            <w:vAlign w:val="center"/>
            <w:hideMark/>
          </w:tcPr>
          <w:p w:rsidR="00F1078F" w:rsidRPr="00F1078F" w:rsidRDefault="00F1078F" w:rsidP="00F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078F">
              <w:rPr>
                <w:rFonts w:ascii="Times New Roman" w:eastAsia="Times New Roman" w:hAnsi="Times New Roman" w:cs="Times New Roman"/>
                <w:sz w:val="19"/>
              </w:rPr>
              <w:t xml:space="preserve">Путеводитель по </w:t>
            </w:r>
            <w:proofErr w:type="spellStart"/>
            <w:r w:rsidRPr="00F1078F">
              <w:rPr>
                <w:rFonts w:ascii="Times New Roman" w:eastAsia="Times New Roman" w:hAnsi="Times New Roman" w:cs="Times New Roman"/>
                <w:sz w:val="19"/>
              </w:rPr>
              <w:t>госуслугам</w:t>
            </w:r>
            <w:proofErr w:type="spellEnd"/>
            <w:r w:rsidRPr="00F1078F">
              <w:rPr>
                <w:rFonts w:ascii="Times New Roman" w:eastAsia="Times New Roman" w:hAnsi="Times New Roman" w:cs="Times New Roman"/>
                <w:sz w:val="19"/>
              </w:rPr>
              <w:t xml:space="preserve"> для юридических лиц. Получение государственной аккредитации организацией, осуществляющей образовательную деятельность:</w:t>
            </w:r>
          </w:p>
        </w:tc>
      </w:tr>
    </w:tbl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1078F">
        <w:rPr>
          <w:rFonts w:ascii="Arial" w:eastAsia="Times New Roman" w:hAnsi="Arial" w:cs="Arial"/>
          <w:color w:val="333333"/>
          <w:sz w:val="19"/>
        </w:rPr>
        <w:t> 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1" w:name="dst101235"/>
      <w:bookmarkEnd w:id="1"/>
      <w:r w:rsidRPr="00F1078F">
        <w:rPr>
          <w:rFonts w:ascii="Arial" w:eastAsia="Times New Roman" w:hAnsi="Arial" w:cs="Arial"/>
          <w:color w:val="333333"/>
          <w:sz w:val="19"/>
        </w:rPr>
        <w:t>1.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 </w:t>
      </w:r>
      <w:hyperlink r:id="rId4" w:anchor="dst0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стандартами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2" w:name="dst101236"/>
      <w:bookmarkEnd w:id="2"/>
      <w:r w:rsidRPr="00F1078F">
        <w:rPr>
          <w:rFonts w:ascii="Arial" w:eastAsia="Times New Roman" w:hAnsi="Arial" w:cs="Arial"/>
          <w:color w:val="333333"/>
          <w:sz w:val="19"/>
        </w:rP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3" w:name="dst101237"/>
      <w:bookmarkEnd w:id="3"/>
      <w:r w:rsidRPr="00F1078F">
        <w:rPr>
          <w:rFonts w:ascii="Arial" w:eastAsia="Times New Roman" w:hAnsi="Arial" w:cs="Arial"/>
          <w:color w:val="333333"/>
          <w:sz w:val="19"/>
        </w:rPr>
        <w:t xml:space="preserve">3. 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 xml:space="preserve">Государственная аккредитация образовательной деятельности проводится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аккредитационным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> </w:t>
      </w:r>
      <w:hyperlink r:id="rId5" w:anchor="dst100013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органом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 </w:t>
      </w:r>
      <w:hyperlink r:id="rId6" w:anchor="dst100088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статьями 6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и </w:t>
      </w:r>
      <w:hyperlink r:id="rId7" w:anchor="dst100109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7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настоящего Федерального закона, по заявлениям организаций, осуществляющих образовательную деятельность.</w:t>
      </w:r>
      <w:proofErr w:type="gramEnd"/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4" w:name="dst101238"/>
      <w:bookmarkEnd w:id="4"/>
      <w:r w:rsidRPr="00F1078F">
        <w:rPr>
          <w:rFonts w:ascii="Arial" w:eastAsia="Times New Roman" w:hAnsi="Arial" w:cs="Arial"/>
          <w:color w:val="333333"/>
          <w:sz w:val="19"/>
        </w:rP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5" w:name="dst101239"/>
      <w:bookmarkEnd w:id="5"/>
      <w:r w:rsidRPr="00F1078F">
        <w:rPr>
          <w:rFonts w:ascii="Arial" w:eastAsia="Times New Roman" w:hAnsi="Arial" w:cs="Arial"/>
          <w:color w:val="333333"/>
          <w:sz w:val="19"/>
        </w:rPr>
        <w:t xml:space="preserve">5. 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>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  <w:proofErr w:type="gramEnd"/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6" w:name="dst101240"/>
      <w:bookmarkEnd w:id="6"/>
      <w:r w:rsidRPr="00F1078F">
        <w:rPr>
          <w:rFonts w:ascii="Arial" w:eastAsia="Times New Roman" w:hAnsi="Arial" w:cs="Arial"/>
          <w:color w:val="333333"/>
          <w:sz w:val="19"/>
        </w:rPr>
        <w:t xml:space="preserve">6. 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 xml:space="preserve">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аккредитационный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  <w:proofErr w:type="gramEnd"/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7" w:name="dst101241"/>
      <w:bookmarkEnd w:id="7"/>
      <w:r w:rsidRPr="00F1078F">
        <w:rPr>
          <w:rFonts w:ascii="Arial" w:eastAsia="Times New Roman" w:hAnsi="Arial" w:cs="Arial"/>
          <w:color w:val="333333"/>
          <w:sz w:val="19"/>
        </w:rPr>
        <w:t xml:space="preserve">7. 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 xml:space="preserve">При проведении государственной аккредитации образовательной деятельности по основным профессиональным образовательным программам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аккредитационный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</w:t>
      </w:r>
      <w:proofErr w:type="gramEnd"/>
      <w:r w:rsidRPr="00F1078F">
        <w:rPr>
          <w:rFonts w:ascii="Arial" w:eastAsia="Times New Roman" w:hAnsi="Arial" w:cs="Arial"/>
          <w:color w:val="333333"/>
          <w:sz w:val="19"/>
        </w:rPr>
        <w:t xml:space="preserve">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8" w:name="dst101604"/>
      <w:bookmarkEnd w:id="8"/>
      <w:r w:rsidRPr="00F1078F">
        <w:rPr>
          <w:rFonts w:ascii="Arial" w:eastAsia="Times New Roman" w:hAnsi="Arial" w:cs="Arial"/>
          <w:color w:val="333333"/>
          <w:sz w:val="19"/>
        </w:rP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1078F">
        <w:rPr>
          <w:rFonts w:ascii="Arial" w:eastAsia="Times New Roman" w:hAnsi="Arial" w:cs="Arial"/>
          <w:color w:val="333333"/>
          <w:sz w:val="19"/>
        </w:rPr>
        <w:lastRenderedPageBreak/>
        <w:t>(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>в</w:t>
      </w:r>
      <w:proofErr w:type="gramEnd"/>
      <w:r w:rsidRPr="00F1078F">
        <w:rPr>
          <w:rFonts w:ascii="Arial" w:eastAsia="Times New Roman" w:hAnsi="Arial" w:cs="Arial"/>
          <w:color w:val="333333"/>
          <w:sz w:val="19"/>
        </w:rPr>
        <w:t xml:space="preserve"> ред. Федерального </w:t>
      </w:r>
      <w:hyperlink r:id="rId8" w:anchor="dst100034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от 31.12.2014 N 500-ФЗ)</w:t>
      </w:r>
    </w:p>
    <w:p w:rsidR="00F1078F" w:rsidRPr="00F1078F" w:rsidRDefault="00F1078F" w:rsidP="00F1078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1078F">
        <w:rPr>
          <w:rFonts w:ascii="Arial" w:eastAsia="Times New Roman" w:hAnsi="Arial" w:cs="Arial"/>
          <w:color w:val="333333"/>
          <w:sz w:val="19"/>
        </w:rPr>
        <w:t>(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>см</w:t>
      </w:r>
      <w:proofErr w:type="gramEnd"/>
      <w:r w:rsidRPr="00F1078F">
        <w:rPr>
          <w:rFonts w:ascii="Arial" w:eastAsia="Times New Roman" w:hAnsi="Arial" w:cs="Arial"/>
          <w:color w:val="333333"/>
          <w:sz w:val="19"/>
        </w:rPr>
        <w:t>. текст в предыдущей редакции)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9" w:name="dst101243"/>
      <w:bookmarkEnd w:id="9"/>
      <w:r w:rsidRPr="00F1078F">
        <w:rPr>
          <w:rFonts w:ascii="Arial" w:eastAsia="Times New Roman" w:hAnsi="Arial" w:cs="Arial"/>
          <w:color w:val="333333"/>
          <w:sz w:val="19"/>
        </w:rPr>
        <w:t xml:space="preserve">9.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Аккредитационный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10" w:name="dst101244"/>
      <w:bookmarkEnd w:id="10"/>
      <w:r w:rsidRPr="00F1078F">
        <w:rPr>
          <w:rFonts w:ascii="Arial" w:eastAsia="Times New Roman" w:hAnsi="Arial" w:cs="Arial"/>
          <w:color w:val="333333"/>
          <w:sz w:val="19"/>
        </w:rPr>
        <w:t xml:space="preserve">10. Заявление о государственной аккредитации и прилагаемые к нему документы представляются в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аккредитационный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аккредитационный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орган в форме электронного документа, подписанного электронной подписью. </w:t>
      </w:r>
      <w:hyperlink r:id="rId9" w:anchor="dst100017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Формы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11" w:name="dst101245"/>
      <w:bookmarkEnd w:id="11"/>
      <w:r w:rsidRPr="00F1078F">
        <w:rPr>
          <w:rFonts w:ascii="Arial" w:eastAsia="Times New Roman" w:hAnsi="Arial" w:cs="Arial"/>
          <w:color w:val="333333"/>
          <w:sz w:val="19"/>
        </w:rPr>
        <w:t xml:space="preserve">11. Государственная аккредитация образовательной деятельности проводится по результатам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аккредитационной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12" w:name="dst101246"/>
      <w:bookmarkEnd w:id="12"/>
      <w:r w:rsidRPr="00F1078F">
        <w:rPr>
          <w:rFonts w:ascii="Arial" w:eastAsia="Times New Roman" w:hAnsi="Arial" w:cs="Arial"/>
          <w:color w:val="333333"/>
          <w:sz w:val="19"/>
        </w:rPr>
        <w:t xml:space="preserve">12. Предметом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аккредитационной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экспертизы является определение соответствия содержания и качества 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>подготовки</w:t>
      </w:r>
      <w:proofErr w:type="gramEnd"/>
      <w:r w:rsidRPr="00F1078F">
        <w:rPr>
          <w:rFonts w:ascii="Arial" w:eastAsia="Times New Roman" w:hAnsi="Arial" w:cs="Arial"/>
          <w:color w:val="333333"/>
          <w:sz w:val="19"/>
        </w:rPr>
        <w:t xml:space="preserve">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 (далее -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аккредитационная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экспертиза). При проведении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аккредитационной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экспертизы образовательной деятельности по образовательным программам, которые обеспечивают реализацию образовательных стандартов,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аккредитационная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экспертиза в части содержания подготовки обучающихся не проводится.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13" w:name="dst101247"/>
      <w:bookmarkEnd w:id="13"/>
      <w:r w:rsidRPr="00F1078F">
        <w:rPr>
          <w:rFonts w:ascii="Arial" w:eastAsia="Times New Roman" w:hAnsi="Arial" w:cs="Arial"/>
          <w:color w:val="333333"/>
          <w:sz w:val="19"/>
        </w:rPr>
        <w:t xml:space="preserve">13. В проведении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аккредитационной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аккредитационной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экспертизы в отношении образовательной деятельности такой организации.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14" w:name="dst101248"/>
      <w:bookmarkEnd w:id="14"/>
      <w:r w:rsidRPr="00F1078F">
        <w:rPr>
          <w:rFonts w:ascii="Arial" w:eastAsia="Times New Roman" w:hAnsi="Arial" w:cs="Arial"/>
          <w:color w:val="333333"/>
          <w:sz w:val="19"/>
        </w:rPr>
        <w:t xml:space="preserve">14.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Аккредитационный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аккредитационным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органом на его официальном сайте в сети "Интернет".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15" w:name="dst101249"/>
      <w:bookmarkEnd w:id="15"/>
      <w:r w:rsidRPr="00F1078F">
        <w:rPr>
          <w:rFonts w:ascii="Arial" w:eastAsia="Times New Roman" w:hAnsi="Arial" w:cs="Arial"/>
          <w:color w:val="333333"/>
          <w:sz w:val="19"/>
        </w:rPr>
        <w:t>15. Квалификационные </w:t>
      </w:r>
      <w:hyperlink r:id="rId10" w:anchor="dst100017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требования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к экспертам, требования к экспертным организациям, </w:t>
      </w:r>
      <w:hyperlink r:id="rId11" w:anchor="dst100168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порядок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 xml:space="preserve"> привлечения, отбора экспертов и экспертных организаций для проведения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аккредитационной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экспертизы, </w:t>
      </w:r>
      <w:hyperlink r:id="rId12" w:anchor="dst100057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порядок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их аккредитации (в том числе порядок ведения реестра экспертов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16" w:name="dst101250"/>
      <w:bookmarkEnd w:id="16"/>
      <w:r w:rsidRPr="00F1078F">
        <w:rPr>
          <w:rFonts w:ascii="Arial" w:eastAsia="Times New Roman" w:hAnsi="Arial" w:cs="Arial"/>
          <w:color w:val="333333"/>
          <w:sz w:val="19"/>
        </w:rPr>
        <w:t xml:space="preserve">16. Оплата услуг экспертов и экспертных организаций и возмещение понесенных ими в связи с проведением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аккредитационной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экспертизы расходов производятся в </w:t>
      </w:r>
      <w:hyperlink r:id="rId13" w:anchor="dst100010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порядке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и в </w:t>
      </w:r>
      <w:hyperlink r:id="rId14" w:anchor="dst100013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размерах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, которые установлены Правительством Российской Федерации.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17" w:name="dst101251"/>
      <w:bookmarkEnd w:id="17"/>
      <w:r w:rsidRPr="00F1078F">
        <w:rPr>
          <w:rFonts w:ascii="Arial" w:eastAsia="Times New Roman" w:hAnsi="Arial" w:cs="Arial"/>
          <w:color w:val="333333"/>
          <w:sz w:val="19"/>
        </w:rPr>
        <w:t xml:space="preserve">17. Информация о проведении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аккредитационной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экспертизы, в том числе заключение, составленное по результатам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аккредитационной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экспертизы, размещается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аккредитационным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органом на его официальном сайте в сети "Интернет".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18" w:name="dst101252"/>
      <w:bookmarkEnd w:id="18"/>
      <w:r w:rsidRPr="00F1078F">
        <w:rPr>
          <w:rFonts w:ascii="Arial" w:eastAsia="Times New Roman" w:hAnsi="Arial" w:cs="Arial"/>
          <w:color w:val="333333"/>
          <w:sz w:val="19"/>
        </w:rPr>
        <w:t xml:space="preserve">18. 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 xml:space="preserve">Принятие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аккредитационным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органом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 </w:t>
      </w:r>
      <w:hyperlink r:id="rId15" w:anchor="dst100007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заявления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 </w:t>
      </w:r>
      <w:hyperlink r:id="rId16" w:anchor="dst101270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части 29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настоящей статьи положением.</w:t>
      </w:r>
      <w:proofErr w:type="gramEnd"/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19" w:name="dst101253"/>
      <w:bookmarkEnd w:id="19"/>
      <w:r w:rsidRPr="00F1078F">
        <w:rPr>
          <w:rFonts w:ascii="Arial" w:eastAsia="Times New Roman" w:hAnsi="Arial" w:cs="Arial"/>
          <w:color w:val="333333"/>
          <w:sz w:val="19"/>
        </w:rPr>
        <w:t xml:space="preserve">19. При принятии решения о государственной аккредитации образовательной деятельности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аккредитационным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органом выдается свидетельство о государственной аккредитации, срок действия которого составляет: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20" w:name="dst101254"/>
      <w:bookmarkEnd w:id="20"/>
      <w:r w:rsidRPr="00F1078F">
        <w:rPr>
          <w:rFonts w:ascii="Arial" w:eastAsia="Times New Roman" w:hAnsi="Arial" w:cs="Arial"/>
          <w:color w:val="333333"/>
          <w:sz w:val="19"/>
        </w:rP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21" w:name="dst101255"/>
      <w:bookmarkEnd w:id="21"/>
      <w:r w:rsidRPr="00F1078F">
        <w:rPr>
          <w:rFonts w:ascii="Arial" w:eastAsia="Times New Roman" w:hAnsi="Arial" w:cs="Arial"/>
          <w:color w:val="333333"/>
          <w:sz w:val="19"/>
        </w:rP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22" w:name="dst101256"/>
      <w:bookmarkEnd w:id="22"/>
      <w:r w:rsidRPr="00F1078F">
        <w:rPr>
          <w:rFonts w:ascii="Arial" w:eastAsia="Times New Roman" w:hAnsi="Arial" w:cs="Arial"/>
          <w:color w:val="333333"/>
          <w:sz w:val="19"/>
        </w:rPr>
        <w:t>20. Формы свидетельства о государственной аккредитации и приложения к нему, а также технические </w:t>
      </w:r>
      <w:hyperlink r:id="rId17" w:anchor="dst100129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требования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 xml:space="preserve"> к указанным документам устанавливаются федеральным органом </w:t>
      </w:r>
      <w:r w:rsidRPr="00F1078F">
        <w:rPr>
          <w:rFonts w:ascii="Arial" w:eastAsia="Times New Roman" w:hAnsi="Arial" w:cs="Arial"/>
          <w:color w:val="333333"/>
          <w:sz w:val="19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23" w:name="dst101605"/>
      <w:bookmarkEnd w:id="23"/>
      <w:r w:rsidRPr="00F1078F">
        <w:rPr>
          <w:rFonts w:ascii="Arial" w:eastAsia="Times New Roman" w:hAnsi="Arial" w:cs="Arial"/>
          <w:color w:val="333333"/>
          <w:sz w:val="19"/>
        </w:rPr>
        <w:t>21.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1078F">
        <w:rPr>
          <w:rFonts w:ascii="Arial" w:eastAsia="Times New Roman" w:hAnsi="Arial" w:cs="Arial"/>
          <w:color w:val="333333"/>
          <w:sz w:val="19"/>
        </w:rPr>
        <w:t>(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>ч</w:t>
      </w:r>
      <w:proofErr w:type="gramEnd"/>
      <w:r w:rsidRPr="00F1078F">
        <w:rPr>
          <w:rFonts w:ascii="Arial" w:eastAsia="Times New Roman" w:hAnsi="Arial" w:cs="Arial"/>
          <w:color w:val="333333"/>
          <w:sz w:val="19"/>
        </w:rPr>
        <w:t>асть 21 в ред. Федерального </w:t>
      </w:r>
      <w:hyperlink r:id="rId18" w:anchor="dst100035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от 31.12.2014 N 500-ФЗ)</w:t>
      </w:r>
    </w:p>
    <w:p w:rsidR="00F1078F" w:rsidRPr="00F1078F" w:rsidRDefault="00F1078F" w:rsidP="00F1078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1078F">
        <w:rPr>
          <w:rFonts w:ascii="Arial" w:eastAsia="Times New Roman" w:hAnsi="Arial" w:cs="Arial"/>
          <w:color w:val="333333"/>
          <w:sz w:val="19"/>
        </w:rPr>
        <w:t>(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>см</w:t>
      </w:r>
      <w:proofErr w:type="gramEnd"/>
      <w:r w:rsidRPr="00F1078F">
        <w:rPr>
          <w:rFonts w:ascii="Arial" w:eastAsia="Times New Roman" w:hAnsi="Arial" w:cs="Arial"/>
          <w:color w:val="333333"/>
          <w:sz w:val="19"/>
        </w:rPr>
        <w:t>. текст в предыдущей редакции)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24" w:name="dst101635"/>
      <w:bookmarkEnd w:id="24"/>
      <w:r w:rsidRPr="00F1078F">
        <w:rPr>
          <w:rFonts w:ascii="Arial" w:eastAsia="Times New Roman" w:hAnsi="Arial" w:cs="Arial"/>
          <w:color w:val="333333"/>
          <w:sz w:val="19"/>
        </w:rPr>
        <w:t xml:space="preserve">22. Организации, осуществляющей образовательную деятельность и возникшей в результате реорганизации в форме разделения или выделения, выдается временное свидетельство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составляет один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деятельность, срок 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>действия</w:t>
      </w:r>
      <w:proofErr w:type="gramEnd"/>
      <w:r w:rsidRPr="00F1078F">
        <w:rPr>
          <w:rFonts w:ascii="Arial" w:eastAsia="Times New Roman" w:hAnsi="Arial" w:cs="Arial"/>
          <w:color w:val="333333"/>
          <w:sz w:val="19"/>
        </w:rPr>
        <w:t xml:space="preserve"> которого истекает раньше.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1078F">
        <w:rPr>
          <w:rFonts w:ascii="Arial" w:eastAsia="Times New Roman" w:hAnsi="Arial" w:cs="Arial"/>
          <w:color w:val="333333"/>
          <w:sz w:val="19"/>
        </w:rPr>
        <w:t>(в ред. Федеральных законов от 31.12.2014 </w:t>
      </w:r>
      <w:hyperlink r:id="rId19" w:anchor="dst100037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N 500-ФЗ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, от 13.07.2015 </w:t>
      </w:r>
      <w:hyperlink r:id="rId20" w:anchor="dst100016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N 238-ФЗ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)</w:t>
      </w:r>
    </w:p>
    <w:p w:rsidR="00F1078F" w:rsidRPr="00F1078F" w:rsidRDefault="00F1078F" w:rsidP="00F1078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1078F">
        <w:rPr>
          <w:rFonts w:ascii="Arial" w:eastAsia="Times New Roman" w:hAnsi="Arial" w:cs="Arial"/>
          <w:color w:val="333333"/>
          <w:sz w:val="19"/>
        </w:rPr>
        <w:t>(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>см</w:t>
      </w:r>
      <w:proofErr w:type="gramEnd"/>
      <w:r w:rsidRPr="00F1078F">
        <w:rPr>
          <w:rFonts w:ascii="Arial" w:eastAsia="Times New Roman" w:hAnsi="Arial" w:cs="Arial"/>
          <w:color w:val="333333"/>
          <w:sz w:val="19"/>
        </w:rPr>
        <w:t>. текст в предыдущей редакции)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25" w:name="dst101259"/>
      <w:bookmarkEnd w:id="25"/>
      <w:r w:rsidRPr="00F1078F">
        <w:rPr>
          <w:rFonts w:ascii="Arial" w:eastAsia="Times New Roman" w:hAnsi="Arial" w:cs="Arial"/>
          <w:color w:val="333333"/>
          <w:sz w:val="19"/>
        </w:rPr>
        <w:t xml:space="preserve">23.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Аккредитационный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26" w:name="dst101260"/>
      <w:bookmarkEnd w:id="26"/>
      <w:r w:rsidRPr="00F1078F">
        <w:rPr>
          <w:rFonts w:ascii="Arial" w:eastAsia="Times New Roman" w:hAnsi="Arial" w:cs="Arial"/>
          <w:color w:val="333333"/>
          <w:sz w:val="19"/>
        </w:rP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27" w:name="dst101261"/>
      <w:bookmarkEnd w:id="27"/>
      <w:r w:rsidRPr="00F1078F">
        <w:rPr>
          <w:rFonts w:ascii="Arial" w:eastAsia="Times New Roman" w:hAnsi="Arial" w:cs="Arial"/>
          <w:color w:val="333333"/>
          <w:sz w:val="19"/>
        </w:rPr>
        <w:t xml:space="preserve">2) наличие отрицательного заключения, составленного по результатам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аккредитационной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экспертизы.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28" w:name="dst101607"/>
      <w:bookmarkEnd w:id="28"/>
      <w:r w:rsidRPr="00F1078F">
        <w:rPr>
          <w:rFonts w:ascii="Arial" w:eastAsia="Times New Roman" w:hAnsi="Arial" w:cs="Arial"/>
          <w:color w:val="333333"/>
          <w:sz w:val="19"/>
        </w:rPr>
        <w:t xml:space="preserve">24.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Аккредитационный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1078F">
        <w:rPr>
          <w:rFonts w:ascii="Arial" w:eastAsia="Times New Roman" w:hAnsi="Arial" w:cs="Arial"/>
          <w:color w:val="333333"/>
          <w:sz w:val="19"/>
        </w:rPr>
        <w:t>(в ред. Федерального </w:t>
      </w:r>
      <w:hyperlink r:id="rId21" w:anchor="dst100040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от 31.12.2014 N 500-ФЗ)</w:t>
      </w:r>
    </w:p>
    <w:p w:rsidR="00F1078F" w:rsidRPr="00F1078F" w:rsidRDefault="00F1078F" w:rsidP="00F1078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1078F">
        <w:rPr>
          <w:rFonts w:ascii="Arial" w:eastAsia="Times New Roman" w:hAnsi="Arial" w:cs="Arial"/>
          <w:color w:val="333333"/>
          <w:sz w:val="19"/>
        </w:rPr>
        <w:t>(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>см</w:t>
      </w:r>
      <w:proofErr w:type="gramEnd"/>
      <w:r w:rsidRPr="00F1078F">
        <w:rPr>
          <w:rFonts w:ascii="Arial" w:eastAsia="Times New Roman" w:hAnsi="Arial" w:cs="Arial"/>
          <w:color w:val="333333"/>
          <w:sz w:val="19"/>
        </w:rPr>
        <w:t>. текст в предыдущей редакции)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29" w:name="dst101608"/>
      <w:bookmarkEnd w:id="29"/>
      <w:r w:rsidRPr="00F1078F">
        <w:rPr>
          <w:rFonts w:ascii="Arial" w:eastAsia="Times New Roman" w:hAnsi="Arial" w:cs="Arial"/>
          <w:color w:val="333333"/>
          <w:sz w:val="19"/>
        </w:rPr>
        <w:t>1) утратил силу. - Федеральный </w:t>
      </w:r>
      <w:hyperlink r:id="rId22" w:anchor="dst100041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закон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от 31.12.2014 N 500-ФЗ;</w:t>
      </w:r>
    </w:p>
    <w:p w:rsidR="00F1078F" w:rsidRPr="00F1078F" w:rsidRDefault="00F1078F" w:rsidP="00F1078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1078F">
        <w:rPr>
          <w:rFonts w:ascii="Arial" w:eastAsia="Times New Roman" w:hAnsi="Arial" w:cs="Arial"/>
          <w:color w:val="333333"/>
          <w:sz w:val="19"/>
        </w:rPr>
        <w:t>(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>см</w:t>
      </w:r>
      <w:proofErr w:type="gramEnd"/>
      <w:r w:rsidRPr="00F1078F">
        <w:rPr>
          <w:rFonts w:ascii="Arial" w:eastAsia="Times New Roman" w:hAnsi="Arial" w:cs="Arial"/>
          <w:color w:val="333333"/>
          <w:sz w:val="19"/>
        </w:rPr>
        <w:t>. текст в предыдущей редакции)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30" w:name="dst101264"/>
      <w:bookmarkEnd w:id="30"/>
      <w:r w:rsidRPr="00F1078F">
        <w:rPr>
          <w:rFonts w:ascii="Arial" w:eastAsia="Times New Roman" w:hAnsi="Arial" w:cs="Arial"/>
          <w:color w:val="333333"/>
          <w:sz w:val="19"/>
        </w:rP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31" w:name="dst101265"/>
      <w:bookmarkEnd w:id="31"/>
      <w:r w:rsidRPr="00F1078F">
        <w:rPr>
          <w:rFonts w:ascii="Arial" w:eastAsia="Times New Roman" w:hAnsi="Arial" w:cs="Arial"/>
          <w:color w:val="333333"/>
          <w:sz w:val="19"/>
        </w:rP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32" w:name="dst101266"/>
      <w:bookmarkEnd w:id="32"/>
      <w:r w:rsidRPr="00F1078F">
        <w:rPr>
          <w:rFonts w:ascii="Arial" w:eastAsia="Times New Roman" w:hAnsi="Arial" w:cs="Arial"/>
          <w:color w:val="333333"/>
          <w:sz w:val="19"/>
        </w:rPr>
        <w:t>25. 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33" w:name="dst101267"/>
      <w:bookmarkEnd w:id="33"/>
      <w:r w:rsidRPr="00F1078F">
        <w:rPr>
          <w:rFonts w:ascii="Arial" w:eastAsia="Times New Roman" w:hAnsi="Arial" w:cs="Arial"/>
          <w:color w:val="333333"/>
          <w:sz w:val="19"/>
        </w:rP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34" w:name="dst101268"/>
      <w:bookmarkEnd w:id="34"/>
      <w:r w:rsidRPr="00F1078F">
        <w:rPr>
          <w:rFonts w:ascii="Arial" w:eastAsia="Times New Roman" w:hAnsi="Arial" w:cs="Arial"/>
          <w:color w:val="333333"/>
          <w:sz w:val="19"/>
        </w:rP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 размерах и в </w:t>
      </w:r>
      <w:hyperlink r:id="rId23" w:anchor="dst771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порядке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, которые установлены законодательством Российской Федерации о налогах и сборах.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35" w:name="dst101269"/>
      <w:bookmarkEnd w:id="35"/>
      <w:r w:rsidRPr="00F1078F">
        <w:rPr>
          <w:rFonts w:ascii="Arial" w:eastAsia="Times New Roman" w:hAnsi="Arial" w:cs="Arial"/>
          <w:color w:val="333333"/>
          <w:sz w:val="19"/>
        </w:rPr>
        <w:lastRenderedPageBreak/>
        <w:t>28. </w:t>
      </w:r>
      <w:hyperlink r:id="rId24" w:anchor="dst100014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Положение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о государственной аккредитации образовательной деятельности утверждается Правительством Российской Федерации.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36" w:name="dst101270"/>
      <w:bookmarkEnd w:id="36"/>
      <w:r w:rsidRPr="00F1078F">
        <w:rPr>
          <w:rFonts w:ascii="Arial" w:eastAsia="Times New Roman" w:hAnsi="Arial" w:cs="Arial"/>
          <w:color w:val="333333"/>
          <w:sz w:val="19"/>
        </w:rPr>
        <w:t>29. Положением о государственной аккредитации образовательной деятельности устанавливаются: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37" w:name="dst101271"/>
      <w:bookmarkEnd w:id="37"/>
      <w:r w:rsidRPr="00F1078F">
        <w:rPr>
          <w:rFonts w:ascii="Arial" w:eastAsia="Times New Roman" w:hAnsi="Arial" w:cs="Arial"/>
          <w:color w:val="333333"/>
          <w:sz w:val="19"/>
        </w:rP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38" w:name="dst101609"/>
      <w:bookmarkEnd w:id="38"/>
      <w:r w:rsidRPr="00F1078F">
        <w:rPr>
          <w:rFonts w:ascii="Arial" w:eastAsia="Times New Roman" w:hAnsi="Arial" w:cs="Arial"/>
          <w:color w:val="333333"/>
          <w:sz w:val="19"/>
        </w:rPr>
        <w:t>2) порядок представления организацией, осуществляющей образовательную деятельность, </w:t>
      </w:r>
      <w:hyperlink r:id="rId25" w:anchor="dst100017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заявления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 xml:space="preserve"> о государственной аккредитации и документов, необходимых для проведения государственной аккредитации, порядок их приема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аккредитационным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органом, случаи и основания, при наличии которых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аккредитационный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орган принимает решение о возврате заявления о государственной аккредитации и прилагаемых к нему документов;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1078F">
        <w:rPr>
          <w:rFonts w:ascii="Arial" w:eastAsia="Times New Roman" w:hAnsi="Arial" w:cs="Arial"/>
          <w:color w:val="333333"/>
          <w:sz w:val="19"/>
        </w:rPr>
        <w:t>(в ред. Федерального </w:t>
      </w:r>
      <w:hyperlink r:id="rId26" w:anchor="dst100043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от 31.12.2014 N 500-ФЗ)</w:t>
      </w:r>
    </w:p>
    <w:p w:rsidR="00F1078F" w:rsidRPr="00F1078F" w:rsidRDefault="00F1078F" w:rsidP="00F1078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1078F">
        <w:rPr>
          <w:rFonts w:ascii="Arial" w:eastAsia="Times New Roman" w:hAnsi="Arial" w:cs="Arial"/>
          <w:color w:val="333333"/>
          <w:sz w:val="19"/>
        </w:rPr>
        <w:t>(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>см</w:t>
      </w:r>
      <w:proofErr w:type="gramEnd"/>
      <w:r w:rsidRPr="00F1078F">
        <w:rPr>
          <w:rFonts w:ascii="Arial" w:eastAsia="Times New Roman" w:hAnsi="Arial" w:cs="Arial"/>
          <w:color w:val="333333"/>
          <w:sz w:val="19"/>
        </w:rPr>
        <w:t>. текст в предыдущей редакции)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39" w:name="dst101273"/>
      <w:bookmarkEnd w:id="39"/>
      <w:r w:rsidRPr="00F1078F">
        <w:rPr>
          <w:rFonts w:ascii="Arial" w:eastAsia="Times New Roman" w:hAnsi="Arial" w:cs="Arial"/>
          <w:color w:val="333333"/>
          <w:sz w:val="19"/>
        </w:rPr>
        <w:t xml:space="preserve">3) порядок проведения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аккредитационной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экспертизы, в том числе порядок привлечения экспертов и (или) экспертных организаций к проведению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аккредитационной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экспертизы;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40" w:name="dst101274"/>
      <w:bookmarkEnd w:id="40"/>
      <w:r w:rsidRPr="00F1078F">
        <w:rPr>
          <w:rFonts w:ascii="Arial" w:eastAsia="Times New Roman" w:hAnsi="Arial" w:cs="Arial"/>
          <w:color w:val="333333"/>
          <w:sz w:val="19"/>
        </w:rPr>
        <w:t xml:space="preserve">4) особенности проведения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аккредитационной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41" w:name="dst101610"/>
      <w:bookmarkEnd w:id="41"/>
      <w:r w:rsidRPr="00F1078F">
        <w:rPr>
          <w:rFonts w:ascii="Arial" w:eastAsia="Times New Roman" w:hAnsi="Arial" w:cs="Arial"/>
          <w:color w:val="333333"/>
          <w:sz w:val="19"/>
        </w:rPr>
        <w:t xml:space="preserve">5) порядок принятия решения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коллегиального органа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аккредитационного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органа;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1078F">
        <w:rPr>
          <w:rFonts w:ascii="Arial" w:eastAsia="Times New Roman" w:hAnsi="Arial" w:cs="Arial"/>
          <w:color w:val="333333"/>
          <w:sz w:val="19"/>
        </w:rPr>
        <w:t>(п. 5 в ред. Федерального </w:t>
      </w:r>
      <w:hyperlink r:id="rId27" w:anchor="dst100044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закона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от 31.12.2014 N 500-ФЗ)</w:t>
      </w:r>
    </w:p>
    <w:p w:rsidR="00F1078F" w:rsidRPr="00F1078F" w:rsidRDefault="00F1078F" w:rsidP="00F1078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1078F">
        <w:rPr>
          <w:rFonts w:ascii="Arial" w:eastAsia="Times New Roman" w:hAnsi="Arial" w:cs="Arial"/>
          <w:color w:val="333333"/>
          <w:sz w:val="19"/>
        </w:rPr>
        <w:t>(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>см</w:t>
      </w:r>
      <w:proofErr w:type="gramEnd"/>
      <w:r w:rsidRPr="00F1078F">
        <w:rPr>
          <w:rFonts w:ascii="Arial" w:eastAsia="Times New Roman" w:hAnsi="Arial" w:cs="Arial"/>
          <w:color w:val="333333"/>
          <w:sz w:val="19"/>
        </w:rPr>
        <w:t>. текст в предыдущей редакции)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42" w:name="dst101276"/>
      <w:bookmarkEnd w:id="42"/>
      <w:r w:rsidRPr="00F1078F">
        <w:rPr>
          <w:rFonts w:ascii="Arial" w:eastAsia="Times New Roman" w:hAnsi="Arial" w:cs="Arial"/>
          <w:color w:val="333333"/>
          <w:sz w:val="19"/>
        </w:rPr>
        <w:t xml:space="preserve">6) порядок предоставления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аккредитационным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органом дубликата свидетельства о государственной аккредитации;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43" w:name="dst101277"/>
      <w:bookmarkEnd w:id="43"/>
      <w:r w:rsidRPr="00F1078F">
        <w:rPr>
          <w:rFonts w:ascii="Arial" w:eastAsia="Times New Roman" w:hAnsi="Arial" w:cs="Arial"/>
          <w:color w:val="333333"/>
          <w:sz w:val="19"/>
        </w:rPr>
        <w:t>7) основания и порядок переоформления свидетельства о государственной аккредитации;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44" w:name="dst101611"/>
      <w:bookmarkEnd w:id="44"/>
      <w:r w:rsidRPr="00F1078F">
        <w:rPr>
          <w:rFonts w:ascii="Arial" w:eastAsia="Times New Roman" w:hAnsi="Arial" w:cs="Arial"/>
          <w:color w:val="333333"/>
          <w:sz w:val="19"/>
        </w:rPr>
        <w:t>8) утратил силу. - Федеральный </w:t>
      </w:r>
      <w:hyperlink r:id="rId28" w:anchor="dst100046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закон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от 31.12.2014 N 500-ФЗ;</w:t>
      </w:r>
    </w:p>
    <w:p w:rsidR="00F1078F" w:rsidRPr="00F1078F" w:rsidRDefault="00F1078F" w:rsidP="00F1078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1078F">
        <w:rPr>
          <w:rFonts w:ascii="Arial" w:eastAsia="Times New Roman" w:hAnsi="Arial" w:cs="Arial"/>
          <w:color w:val="333333"/>
          <w:sz w:val="19"/>
        </w:rPr>
        <w:t>(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>см</w:t>
      </w:r>
      <w:proofErr w:type="gramEnd"/>
      <w:r w:rsidRPr="00F1078F">
        <w:rPr>
          <w:rFonts w:ascii="Arial" w:eastAsia="Times New Roman" w:hAnsi="Arial" w:cs="Arial"/>
          <w:color w:val="333333"/>
          <w:sz w:val="19"/>
        </w:rPr>
        <w:t>. текст в предыдущей редакции)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45" w:name="dst101279"/>
      <w:bookmarkEnd w:id="45"/>
      <w:r w:rsidRPr="00F1078F">
        <w:rPr>
          <w:rFonts w:ascii="Arial" w:eastAsia="Times New Roman" w:hAnsi="Arial" w:cs="Arial"/>
          <w:color w:val="333333"/>
          <w:sz w:val="19"/>
        </w:rPr>
        <w:t xml:space="preserve">9) особенности проведения 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аккредитационной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 xml:space="preserve"> экспертизы при проведении государственной аккредитации: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46" w:name="dst101280"/>
      <w:bookmarkEnd w:id="46"/>
      <w:r w:rsidRPr="00F1078F">
        <w:rPr>
          <w:rFonts w:ascii="Arial" w:eastAsia="Times New Roman" w:hAnsi="Arial" w:cs="Arial"/>
          <w:color w:val="333333"/>
          <w:sz w:val="19"/>
        </w:rPr>
        <w:t>а)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47" w:name="dst101281"/>
      <w:bookmarkEnd w:id="47"/>
      <w:r w:rsidRPr="00F1078F">
        <w:rPr>
          <w:rFonts w:ascii="Arial" w:eastAsia="Times New Roman" w:hAnsi="Arial" w:cs="Arial"/>
          <w:color w:val="333333"/>
          <w:sz w:val="19"/>
        </w:rPr>
        <w:t>б) образовательной деятельности по профессиональным образовательным программам, содержащим </w:t>
      </w:r>
      <w:hyperlink r:id="rId29" w:anchor="dst100003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сведения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, составляющие государственную тайну, и профессиональным образовательным программам в области информационной безопасности;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48" w:name="dst101612"/>
      <w:bookmarkEnd w:id="48"/>
      <w:r w:rsidRPr="00F1078F">
        <w:rPr>
          <w:rFonts w:ascii="Arial" w:eastAsia="Times New Roman" w:hAnsi="Arial" w:cs="Arial"/>
          <w:color w:val="333333"/>
          <w:sz w:val="19"/>
        </w:rPr>
        <w:t xml:space="preserve">в) образовательной деятельности при отсутствии 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>обучающихся</w:t>
      </w:r>
      <w:proofErr w:type="gramEnd"/>
      <w:r w:rsidRPr="00F1078F">
        <w:rPr>
          <w:rFonts w:ascii="Arial" w:eastAsia="Times New Roman" w:hAnsi="Arial" w:cs="Arial"/>
          <w:color w:val="333333"/>
          <w:sz w:val="19"/>
        </w:rPr>
        <w:t>, завершающих обучение по реализуемым образовательным программам в текущем учебном году;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1078F">
        <w:rPr>
          <w:rFonts w:ascii="Arial" w:eastAsia="Times New Roman" w:hAnsi="Arial" w:cs="Arial"/>
          <w:color w:val="333333"/>
          <w:sz w:val="19"/>
        </w:rPr>
        <w:t>(</w:t>
      </w:r>
      <w:proofErr w:type="spellStart"/>
      <w:r w:rsidRPr="00F1078F">
        <w:rPr>
          <w:rFonts w:ascii="Arial" w:eastAsia="Times New Roman" w:hAnsi="Arial" w:cs="Arial"/>
          <w:color w:val="333333"/>
          <w:sz w:val="19"/>
        </w:rPr>
        <w:t>пп</w:t>
      </w:r>
      <w:proofErr w:type="spellEnd"/>
      <w:r w:rsidRPr="00F1078F">
        <w:rPr>
          <w:rFonts w:ascii="Arial" w:eastAsia="Times New Roman" w:hAnsi="Arial" w:cs="Arial"/>
          <w:color w:val="333333"/>
          <w:sz w:val="19"/>
        </w:rPr>
        <w:t>. "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>в</w:t>
      </w:r>
      <w:proofErr w:type="gramEnd"/>
      <w:r w:rsidRPr="00F1078F">
        <w:rPr>
          <w:rFonts w:ascii="Arial" w:eastAsia="Times New Roman" w:hAnsi="Arial" w:cs="Arial"/>
          <w:color w:val="333333"/>
          <w:sz w:val="19"/>
        </w:rPr>
        <w:t>" введен Федеральным </w:t>
      </w:r>
      <w:hyperlink r:id="rId30" w:anchor="dst100047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законом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от 31.12.2014 N 500-ФЗ)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49" w:name="dst194"/>
      <w:bookmarkEnd w:id="49"/>
      <w:r w:rsidRPr="00F1078F">
        <w:rPr>
          <w:rFonts w:ascii="Arial" w:eastAsia="Times New Roman" w:hAnsi="Arial" w:cs="Arial"/>
          <w:color w:val="333333"/>
          <w:sz w:val="19"/>
        </w:rPr>
        <w:t>10)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деятельности.</w:t>
      </w:r>
    </w:p>
    <w:p w:rsidR="00F1078F" w:rsidRPr="00F1078F" w:rsidRDefault="00F1078F" w:rsidP="00F1078F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1078F">
        <w:rPr>
          <w:rFonts w:ascii="Arial" w:eastAsia="Times New Roman" w:hAnsi="Arial" w:cs="Arial"/>
          <w:color w:val="333333"/>
          <w:sz w:val="19"/>
        </w:rPr>
        <w:t xml:space="preserve">(п. 10 </w:t>
      </w:r>
      <w:proofErr w:type="gramStart"/>
      <w:r w:rsidRPr="00F1078F">
        <w:rPr>
          <w:rFonts w:ascii="Arial" w:eastAsia="Times New Roman" w:hAnsi="Arial" w:cs="Arial"/>
          <w:color w:val="333333"/>
          <w:sz w:val="19"/>
        </w:rPr>
        <w:t>введен</w:t>
      </w:r>
      <w:proofErr w:type="gramEnd"/>
      <w:r w:rsidRPr="00F1078F">
        <w:rPr>
          <w:rFonts w:ascii="Arial" w:eastAsia="Times New Roman" w:hAnsi="Arial" w:cs="Arial"/>
          <w:color w:val="333333"/>
          <w:sz w:val="19"/>
        </w:rPr>
        <w:t xml:space="preserve"> Федеральным </w:t>
      </w:r>
      <w:hyperlink r:id="rId31" w:anchor="dst100010" w:history="1">
        <w:r w:rsidRPr="00F1078F">
          <w:rPr>
            <w:rFonts w:ascii="Arial" w:eastAsia="Times New Roman" w:hAnsi="Arial" w:cs="Arial"/>
            <w:color w:val="666699"/>
            <w:sz w:val="19"/>
            <w:u w:val="single"/>
          </w:rPr>
          <w:t>законом</w:t>
        </w:r>
      </w:hyperlink>
      <w:r w:rsidRPr="00F1078F">
        <w:rPr>
          <w:rFonts w:ascii="Arial" w:eastAsia="Times New Roman" w:hAnsi="Arial" w:cs="Arial"/>
          <w:color w:val="333333"/>
          <w:sz w:val="19"/>
        </w:rPr>
        <w:t> от 25.12.2018 N 497-ФЗ)</w:t>
      </w:r>
    </w:p>
    <w:p w:rsidR="003179FE" w:rsidRDefault="003179FE"/>
    <w:sectPr w:rsidR="0031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78F"/>
    <w:rsid w:val="003179FE"/>
    <w:rsid w:val="00F1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1078F"/>
    <w:rPr>
      <w:color w:val="0000FF"/>
      <w:u w:val="single"/>
    </w:rPr>
  </w:style>
  <w:style w:type="character" w:customStyle="1" w:styleId="blk">
    <w:name w:val="blk"/>
    <w:basedOn w:val="a0"/>
    <w:rsid w:val="00F1078F"/>
  </w:style>
  <w:style w:type="character" w:customStyle="1" w:styleId="hl">
    <w:name w:val="hl"/>
    <w:basedOn w:val="a0"/>
    <w:rsid w:val="00F1078F"/>
  </w:style>
  <w:style w:type="character" w:customStyle="1" w:styleId="nobr">
    <w:name w:val="nobr"/>
    <w:basedOn w:val="a0"/>
    <w:rsid w:val="00F10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90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0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5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8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4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1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1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169/30b3f8c55f65557c253227a65b908cc075ce114a/" TargetMode="External"/><Relationship Id="rId13" Type="http://schemas.openxmlformats.org/officeDocument/2006/relationships/hyperlink" Target="http://www.consultant.ru/document/cons_doc_LAW_195143/" TargetMode="External"/><Relationship Id="rId18" Type="http://schemas.openxmlformats.org/officeDocument/2006/relationships/hyperlink" Target="http://www.consultant.ru/document/cons_doc_LAW_173169/30b3f8c55f65557c253227a65b908cc075ce114a/" TargetMode="External"/><Relationship Id="rId26" Type="http://schemas.openxmlformats.org/officeDocument/2006/relationships/hyperlink" Target="http://www.consultant.ru/document/cons_doc_LAW_173169/30b3f8c55f65557c253227a65b908cc075ce114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73169/30b3f8c55f65557c253227a65b908cc075ce114a/" TargetMode="External"/><Relationship Id="rId7" Type="http://schemas.openxmlformats.org/officeDocument/2006/relationships/hyperlink" Target="http://www.consultant.ru/document/cons_doc_LAW_319668/4425b53fc258f4122897cac7c8d7eadbab1ee806/" TargetMode="External"/><Relationship Id="rId12" Type="http://schemas.openxmlformats.org/officeDocument/2006/relationships/hyperlink" Target="http://www.consultant.ru/document/cons_doc_LAW_166968/" TargetMode="External"/><Relationship Id="rId17" Type="http://schemas.openxmlformats.org/officeDocument/2006/relationships/hyperlink" Target="http://www.consultant.ru/document/cons_doc_LAW_172344/" TargetMode="External"/><Relationship Id="rId25" Type="http://schemas.openxmlformats.org/officeDocument/2006/relationships/hyperlink" Target="http://www.consultant.ru/document/cons_doc_LAW_200552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19668/a2c973958cc01dcacbd2106b8f88d6dfdf86e320/" TargetMode="External"/><Relationship Id="rId20" Type="http://schemas.openxmlformats.org/officeDocument/2006/relationships/hyperlink" Target="http://www.consultant.ru/document/cons_doc_LAW_182613/" TargetMode="External"/><Relationship Id="rId29" Type="http://schemas.openxmlformats.org/officeDocument/2006/relationships/hyperlink" Target="http://www.consultant.ru/document/cons_doc_LAW_9398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9668/9b6abfdaaed1e538400c01ce86aa204db8107dda/" TargetMode="External"/><Relationship Id="rId11" Type="http://schemas.openxmlformats.org/officeDocument/2006/relationships/hyperlink" Target="http://www.consultant.ru/document/cons_doc_LAW_166968/" TargetMode="External"/><Relationship Id="rId24" Type="http://schemas.openxmlformats.org/officeDocument/2006/relationships/hyperlink" Target="http://www.consultant.ru/document/cons_doc_LAW_308567/6ee98d42d10fd06ccbc4d49295f6e12b7b66372f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/document/cons_doc_LAW_308417/f080057f29714608c98dad2c069dc8e1a92b45d5/" TargetMode="External"/><Relationship Id="rId15" Type="http://schemas.openxmlformats.org/officeDocument/2006/relationships/hyperlink" Target="http://www.consultant.ru/document/cons_doc_LAW_200552/" TargetMode="External"/><Relationship Id="rId23" Type="http://schemas.openxmlformats.org/officeDocument/2006/relationships/hyperlink" Target="http://www.consultant.ru/document/cons_doc_LAW_315079/d6ee56e108108807503db3f4f9f375c9c296cd44/" TargetMode="External"/><Relationship Id="rId28" Type="http://schemas.openxmlformats.org/officeDocument/2006/relationships/hyperlink" Target="http://www.consultant.ru/document/cons_doc_LAW_173169/30b3f8c55f65557c253227a65b908cc075ce114a/" TargetMode="External"/><Relationship Id="rId10" Type="http://schemas.openxmlformats.org/officeDocument/2006/relationships/hyperlink" Target="http://www.consultant.ru/document/cons_doc_LAW_166968/" TargetMode="External"/><Relationship Id="rId19" Type="http://schemas.openxmlformats.org/officeDocument/2006/relationships/hyperlink" Target="http://www.consultant.ru/document/cons_doc_LAW_173169/30b3f8c55f65557c253227a65b908cc075ce114a/" TargetMode="External"/><Relationship Id="rId31" Type="http://schemas.openxmlformats.org/officeDocument/2006/relationships/hyperlink" Target="http://www.consultant.ru/document/cons_doc_LAW_314268/" TargetMode="External"/><Relationship Id="rId4" Type="http://schemas.openxmlformats.org/officeDocument/2006/relationships/hyperlink" Target="http://www.consultant.ru/document/cons_doc_LAW_142304/" TargetMode="External"/><Relationship Id="rId9" Type="http://schemas.openxmlformats.org/officeDocument/2006/relationships/hyperlink" Target="http://www.consultant.ru/document/cons_doc_LAW_200552/" TargetMode="External"/><Relationship Id="rId14" Type="http://schemas.openxmlformats.org/officeDocument/2006/relationships/hyperlink" Target="http://www.consultant.ru/document/cons_doc_LAW_195143/" TargetMode="External"/><Relationship Id="rId22" Type="http://schemas.openxmlformats.org/officeDocument/2006/relationships/hyperlink" Target="http://www.consultant.ru/document/cons_doc_LAW_173169/30b3f8c55f65557c253227a65b908cc075ce114a/" TargetMode="External"/><Relationship Id="rId27" Type="http://schemas.openxmlformats.org/officeDocument/2006/relationships/hyperlink" Target="http://www.consultant.ru/document/cons_doc_LAW_173169/30b3f8c55f65557c253227a65b908cc075ce114a/" TargetMode="External"/><Relationship Id="rId30" Type="http://schemas.openxmlformats.org/officeDocument/2006/relationships/hyperlink" Target="http://www.consultant.ru/document/cons_doc_LAW_173169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3021</Words>
  <Characters>17226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RyazancevaEI</dc:creator>
  <cp:keywords/>
  <dc:description/>
  <cp:lastModifiedBy>RyazancevaEI</cp:lastModifiedBy>
  <cp:revision>2</cp:revision>
  <dcterms:created xsi:type="dcterms:W3CDTF">2019-04-02T09:03:00Z</dcterms:created>
  <dcterms:modified xsi:type="dcterms:W3CDTF">2019-04-02T09:04:00Z</dcterms:modified>
</cp:coreProperties>
</file>